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9B0796" w14:textId="0858FBA5" w:rsidR="003972EA" w:rsidRPr="003972EA" w:rsidRDefault="003972EA" w:rsidP="003972EA">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In early 2015, trustees from the Lochgilphead Phoenix Project met with Marina Curran Colthart (biodiversity officer)</w:t>
      </w:r>
      <w:r w:rsidRPr="003972EA">
        <w:rPr>
          <w:rFonts w:ascii="Times New Roman" w:eastAsia="Times New Roman" w:hAnsi="Times New Roman" w:cs="Times New Roman"/>
          <w:sz w:val="24"/>
          <w:szCs w:val="24"/>
          <w:lang w:eastAsia="en-GB"/>
        </w:rPr>
        <w:t xml:space="preserve"> and Jolyon Gritten</w:t>
      </w:r>
      <w:r>
        <w:rPr>
          <w:rFonts w:ascii="Times New Roman" w:eastAsia="Times New Roman" w:hAnsi="Times New Roman" w:cs="Times New Roman"/>
          <w:sz w:val="24"/>
          <w:szCs w:val="24"/>
          <w:lang w:eastAsia="en-GB"/>
        </w:rPr>
        <w:t xml:space="preserve"> (access officer) from Argyll and Bute Council</w:t>
      </w:r>
      <w:r w:rsidRPr="003972EA">
        <w:rPr>
          <w:rFonts w:ascii="Times New Roman" w:eastAsia="Times New Roman" w:hAnsi="Times New Roman" w:cs="Times New Roman"/>
          <w:sz w:val="24"/>
          <w:szCs w:val="24"/>
          <w:lang w:eastAsia="en-GB"/>
        </w:rPr>
        <w:t xml:space="preserve"> to discuss the potential for creating some walking paths around the land adjacent to the Corran Guesthouse in Lochgilphead.</w:t>
      </w:r>
      <w:r>
        <w:rPr>
          <w:rFonts w:ascii="Times New Roman" w:eastAsia="Times New Roman" w:hAnsi="Times New Roman" w:cs="Times New Roman"/>
          <w:sz w:val="24"/>
          <w:szCs w:val="24"/>
          <w:lang w:eastAsia="en-GB"/>
        </w:rPr>
        <w:t xml:space="preserve">  Marina and Jolyon had carried out a site visit prior to the meeting and were broadly supportive of our ideas to make some use of the space.  They reported on the extent of the Japanese Knotweed (JK) on site and spoke as to the potential for increasing plant and wildlife diversity in the area and options for the eradication of the JK.</w:t>
      </w:r>
    </w:p>
    <w:p w14:paraId="30B677F0" w14:textId="77777777" w:rsidR="003972EA" w:rsidRPr="003972EA" w:rsidRDefault="003972EA" w:rsidP="003972EA">
      <w:pPr>
        <w:spacing w:after="0" w:line="240" w:lineRule="auto"/>
        <w:rPr>
          <w:rFonts w:ascii="Times New Roman" w:eastAsia="Times New Roman" w:hAnsi="Times New Roman" w:cs="Times New Roman"/>
          <w:sz w:val="24"/>
          <w:szCs w:val="24"/>
          <w:lang w:eastAsia="en-GB"/>
        </w:rPr>
      </w:pPr>
    </w:p>
    <w:p w14:paraId="6323F5B2" w14:textId="002636FB" w:rsidR="003972EA" w:rsidRPr="003972EA" w:rsidRDefault="003972EA" w:rsidP="003972EA">
      <w:pPr>
        <w:spacing w:after="0" w:line="240" w:lineRule="auto"/>
        <w:rPr>
          <w:rFonts w:ascii="Times New Roman" w:eastAsia="Times New Roman" w:hAnsi="Times New Roman" w:cs="Times New Roman"/>
          <w:sz w:val="24"/>
          <w:szCs w:val="24"/>
          <w:lang w:eastAsia="en-GB"/>
        </w:rPr>
      </w:pPr>
      <w:r w:rsidRPr="003972EA">
        <w:rPr>
          <w:rFonts w:ascii="Times New Roman" w:eastAsia="Times New Roman" w:hAnsi="Times New Roman" w:cs="Times New Roman"/>
          <w:sz w:val="24"/>
          <w:szCs w:val="24"/>
          <w:lang w:eastAsia="en-GB"/>
        </w:rPr>
        <w:t>One of the main issues we faced after our original meeting was the</w:t>
      </w:r>
      <w:r>
        <w:rPr>
          <w:rFonts w:ascii="Times New Roman" w:eastAsia="Times New Roman" w:hAnsi="Times New Roman" w:cs="Times New Roman"/>
          <w:sz w:val="24"/>
          <w:szCs w:val="24"/>
          <w:lang w:eastAsia="en-GB"/>
        </w:rPr>
        <w:t xml:space="preserve"> extensive</w:t>
      </w:r>
      <w:r w:rsidRPr="003972EA">
        <w:rPr>
          <w:rFonts w:ascii="Times New Roman" w:eastAsia="Times New Roman" w:hAnsi="Times New Roman" w:cs="Times New Roman"/>
          <w:sz w:val="24"/>
          <w:szCs w:val="24"/>
          <w:lang w:eastAsia="en-GB"/>
        </w:rPr>
        <w:t xml:space="preserve"> presence of </w:t>
      </w:r>
      <w:r>
        <w:rPr>
          <w:rFonts w:ascii="Times New Roman" w:eastAsia="Times New Roman" w:hAnsi="Times New Roman" w:cs="Times New Roman"/>
          <w:sz w:val="24"/>
          <w:szCs w:val="24"/>
          <w:lang w:eastAsia="en-GB"/>
        </w:rPr>
        <w:t>JK</w:t>
      </w:r>
      <w:r w:rsidRPr="003972EA">
        <w:rPr>
          <w:rFonts w:ascii="Times New Roman" w:eastAsia="Times New Roman" w:hAnsi="Times New Roman" w:cs="Times New Roman"/>
          <w:sz w:val="24"/>
          <w:szCs w:val="24"/>
          <w:lang w:eastAsia="en-GB"/>
        </w:rPr>
        <w:t xml:space="preserve"> throughout the site.  As we looked into this more, we began to work with Argyll and the Isles Coast and Countryside Trust </w:t>
      </w:r>
      <w:r>
        <w:rPr>
          <w:rFonts w:ascii="Times New Roman" w:eastAsia="Times New Roman" w:hAnsi="Times New Roman" w:cs="Times New Roman"/>
          <w:sz w:val="24"/>
          <w:szCs w:val="24"/>
          <w:lang w:eastAsia="en-GB"/>
        </w:rPr>
        <w:t xml:space="preserve">(ACT) </w:t>
      </w:r>
      <w:r w:rsidRPr="003972EA">
        <w:rPr>
          <w:rFonts w:ascii="Times New Roman" w:eastAsia="Times New Roman" w:hAnsi="Times New Roman" w:cs="Times New Roman"/>
          <w:sz w:val="24"/>
          <w:szCs w:val="24"/>
          <w:lang w:eastAsia="en-GB"/>
        </w:rPr>
        <w:t xml:space="preserve">who very kindly were able to fund a detailed study, report and options appraisal for the knotweed issue.  The comprehensive report highlighted options including eradication which, after running a tender process with 4 independent JK contractors, was estimated to cost up to £240,000.  With being a charity, such a cost was a long way beyond what we could seriously consider although the report also suggested that for a much more modest </w:t>
      </w:r>
      <w:r w:rsidR="0072337D" w:rsidRPr="003972EA">
        <w:rPr>
          <w:rFonts w:ascii="Times New Roman" w:eastAsia="Times New Roman" w:hAnsi="Times New Roman" w:cs="Times New Roman"/>
          <w:sz w:val="24"/>
          <w:szCs w:val="24"/>
          <w:lang w:eastAsia="en-GB"/>
        </w:rPr>
        <w:t>£10-12,000,</w:t>
      </w:r>
      <w:r w:rsidRPr="003972EA">
        <w:rPr>
          <w:rFonts w:ascii="Times New Roman" w:eastAsia="Times New Roman" w:hAnsi="Times New Roman" w:cs="Times New Roman"/>
          <w:sz w:val="24"/>
          <w:szCs w:val="24"/>
          <w:lang w:eastAsia="en-GB"/>
        </w:rPr>
        <w:t xml:space="preserve"> we could train our own group of volunteers to do the work.</w:t>
      </w:r>
    </w:p>
    <w:p w14:paraId="7595A0C0" w14:textId="77777777" w:rsidR="003972EA" w:rsidRPr="003972EA" w:rsidRDefault="003972EA" w:rsidP="003972EA">
      <w:pPr>
        <w:spacing w:after="0" w:line="240" w:lineRule="auto"/>
        <w:rPr>
          <w:rFonts w:ascii="Times New Roman" w:eastAsia="Times New Roman" w:hAnsi="Times New Roman" w:cs="Times New Roman"/>
          <w:sz w:val="24"/>
          <w:szCs w:val="24"/>
          <w:lang w:eastAsia="en-GB"/>
        </w:rPr>
      </w:pPr>
    </w:p>
    <w:p w14:paraId="0844E5F5" w14:textId="77777777" w:rsidR="003972EA" w:rsidRPr="003972EA" w:rsidRDefault="003972EA" w:rsidP="003972EA">
      <w:pPr>
        <w:spacing w:after="0" w:line="240" w:lineRule="auto"/>
        <w:rPr>
          <w:rFonts w:ascii="Times New Roman" w:eastAsia="Times New Roman" w:hAnsi="Times New Roman" w:cs="Times New Roman"/>
          <w:sz w:val="24"/>
          <w:szCs w:val="24"/>
          <w:lang w:eastAsia="en-GB"/>
        </w:rPr>
      </w:pPr>
      <w:r w:rsidRPr="003972EA">
        <w:rPr>
          <w:rFonts w:ascii="Times New Roman" w:eastAsia="Times New Roman" w:hAnsi="Times New Roman" w:cs="Times New Roman"/>
          <w:sz w:val="24"/>
          <w:szCs w:val="24"/>
          <w:lang w:eastAsia="en-GB"/>
        </w:rPr>
        <w:t>At the same time, we held discussions with Brenda Sutherland and David Rennie at A&amp;B Council regarding a possible land transfer application but when the JK report came back, it also highlighted to us the potential legal liabilities we would be taking on if the JK were to spread to neighbouring properties.  Again, as a charity, we would not be in a position to take on such a commitment.</w:t>
      </w:r>
    </w:p>
    <w:p w14:paraId="56369363" w14:textId="77777777" w:rsidR="003972EA" w:rsidRPr="003972EA" w:rsidRDefault="003972EA" w:rsidP="003972EA">
      <w:pPr>
        <w:spacing w:after="0" w:line="240" w:lineRule="auto"/>
        <w:rPr>
          <w:rFonts w:ascii="Times New Roman" w:eastAsia="Times New Roman" w:hAnsi="Times New Roman" w:cs="Times New Roman"/>
          <w:sz w:val="24"/>
          <w:szCs w:val="24"/>
          <w:lang w:eastAsia="en-GB"/>
        </w:rPr>
      </w:pPr>
    </w:p>
    <w:p w14:paraId="06C11D54" w14:textId="77777777" w:rsidR="003972EA" w:rsidRPr="003972EA" w:rsidRDefault="003972EA" w:rsidP="003972EA">
      <w:pPr>
        <w:spacing w:after="0" w:line="240" w:lineRule="auto"/>
        <w:rPr>
          <w:rFonts w:ascii="Times New Roman" w:eastAsia="Times New Roman" w:hAnsi="Times New Roman" w:cs="Times New Roman"/>
          <w:sz w:val="24"/>
          <w:szCs w:val="24"/>
          <w:lang w:eastAsia="en-GB"/>
        </w:rPr>
      </w:pPr>
      <w:r w:rsidRPr="003972EA">
        <w:rPr>
          <w:rFonts w:ascii="Times New Roman" w:eastAsia="Times New Roman" w:hAnsi="Times New Roman" w:cs="Times New Roman"/>
          <w:sz w:val="24"/>
          <w:szCs w:val="24"/>
          <w:lang w:eastAsia="en-GB"/>
        </w:rPr>
        <w:t>This led us to discussions with Douglas Grierson who is leading for A&amp;B on the Front Green regeneration project.  As there is also JK growing on the Front Green, we approached Douglas to see if there was a way we could work together as presumably this would need to be dealt with.  Our thinking was that even if we were to tackle the JK on the Corran, it would quickly return if it was growing nearby so it would be in the interest of both parties to work together on this.  Douglas looked into funding options but ultimately was unable to secure any.</w:t>
      </w:r>
    </w:p>
    <w:p w14:paraId="398EC342" w14:textId="77777777" w:rsidR="003972EA" w:rsidRPr="003972EA" w:rsidRDefault="003972EA" w:rsidP="003972EA">
      <w:pPr>
        <w:spacing w:after="0" w:line="240" w:lineRule="auto"/>
        <w:rPr>
          <w:rFonts w:ascii="Times New Roman" w:eastAsia="Times New Roman" w:hAnsi="Times New Roman" w:cs="Times New Roman"/>
          <w:sz w:val="24"/>
          <w:szCs w:val="24"/>
          <w:lang w:eastAsia="en-GB"/>
        </w:rPr>
      </w:pPr>
    </w:p>
    <w:p w14:paraId="34E5871B" w14:textId="0FDB75B6" w:rsidR="003972EA" w:rsidRPr="003972EA" w:rsidRDefault="003972EA" w:rsidP="003972EA">
      <w:pPr>
        <w:spacing w:after="0" w:line="240" w:lineRule="auto"/>
        <w:rPr>
          <w:rFonts w:ascii="Times New Roman" w:eastAsia="Times New Roman" w:hAnsi="Times New Roman" w:cs="Times New Roman"/>
          <w:sz w:val="24"/>
          <w:szCs w:val="24"/>
          <w:lang w:eastAsia="en-GB"/>
        </w:rPr>
      </w:pPr>
      <w:r w:rsidRPr="003972EA">
        <w:rPr>
          <w:rFonts w:ascii="Times New Roman" w:eastAsia="Times New Roman" w:hAnsi="Times New Roman" w:cs="Times New Roman"/>
          <w:sz w:val="24"/>
          <w:szCs w:val="24"/>
          <w:lang w:eastAsia="en-GB"/>
        </w:rPr>
        <w:t xml:space="preserve">I then met Jim Dickson, the official RSPB bird recorder for Argyll who had expressed an interest in our work.  Jim explained in more detail the importance of the Corran for over 100 different species of bird, many of which used the JK belt for shelter and nesting.  It became apparent during our </w:t>
      </w:r>
      <w:r w:rsidR="0072337D" w:rsidRPr="003972EA">
        <w:rPr>
          <w:rFonts w:ascii="Times New Roman" w:eastAsia="Times New Roman" w:hAnsi="Times New Roman" w:cs="Times New Roman"/>
          <w:sz w:val="24"/>
          <w:szCs w:val="24"/>
          <w:lang w:eastAsia="en-GB"/>
        </w:rPr>
        <w:t>2-hour</w:t>
      </w:r>
      <w:r w:rsidRPr="003972EA">
        <w:rPr>
          <w:rFonts w:ascii="Times New Roman" w:eastAsia="Times New Roman" w:hAnsi="Times New Roman" w:cs="Times New Roman"/>
          <w:sz w:val="24"/>
          <w:szCs w:val="24"/>
          <w:lang w:eastAsia="en-GB"/>
        </w:rPr>
        <w:t xml:space="preserve"> wander around the area that we had been approaching the whole thing the wrong way from the start and, rather than eradicate it, we should be embracing the JK on the site.</w:t>
      </w:r>
    </w:p>
    <w:p w14:paraId="647CDF43" w14:textId="77777777" w:rsidR="003972EA" w:rsidRPr="003972EA" w:rsidRDefault="003972EA" w:rsidP="003972EA">
      <w:pPr>
        <w:spacing w:after="0" w:line="240" w:lineRule="auto"/>
        <w:rPr>
          <w:rFonts w:ascii="Times New Roman" w:eastAsia="Times New Roman" w:hAnsi="Times New Roman" w:cs="Times New Roman"/>
          <w:sz w:val="24"/>
          <w:szCs w:val="24"/>
          <w:lang w:eastAsia="en-GB"/>
        </w:rPr>
      </w:pPr>
    </w:p>
    <w:p w14:paraId="258DFFFB" w14:textId="10D99DCF" w:rsidR="003972EA" w:rsidRPr="003972EA" w:rsidRDefault="003972EA" w:rsidP="003972EA">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Our initial proposal for the development/use of the land</w:t>
      </w:r>
      <w:r w:rsidRPr="003972EA">
        <w:rPr>
          <w:rFonts w:ascii="Times New Roman" w:eastAsia="Times New Roman" w:hAnsi="Times New Roman" w:cs="Times New Roman"/>
          <w:sz w:val="24"/>
          <w:szCs w:val="24"/>
          <w:lang w:eastAsia="en-GB"/>
        </w:rPr>
        <w:t xml:space="preserve"> included a footbridge from the car parking area at the west end of the front green, across the river to the Corran land and a link to the canal via a currently disused access ramp about 100m south of the Corran Roundabout</w:t>
      </w:r>
      <w:r>
        <w:rPr>
          <w:rFonts w:ascii="Times New Roman" w:eastAsia="Times New Roman" w:hAnsi="Times New Roman" w:cs="Times New Roman"/>
          <w:sz w:val="24"/>
          <w:szCs w:val="24"/>
          <w:lang w:eastAsia="en-GB"/>
        </w:rPr>
        <w:t xml:space="preserve"> on the A83 trunk road</w:t>
      </w:r>
      <w:r w:rsidRPr="003972EA">
        <w:rPr>
          <w:rFonts w:ascii="Times New Roman" w:eastAsia="Times New Roman" w:hAnsi="Times New Roman" w:cs="Times New Roman"/>
          <w:sz w:val="24"/>
          <w:szCs w:val="24"/>
          <w:lang w:eastAsia="en-GB"/>
        </w:rPr>
        <w:t xml:space="preserve">.  Recent consultations on the front green regeneration and, more importantly, the current </w:t>
      </w:r>
      <w:r>
        <w:rPr>
          <w:rFonts w:ascii="Times New Roman" w:eastAsia="Times New Roman" w:hAnsi="Times New Roman" w:cs="Times New Roman"/>
          <w:sz w:val="24"/>
          <w:szCs w:val="24"/>
          <w:lang w:eastAsia="en-GB"/>
        </w:rPr>
        <w:t xml:space="preserve">Argyll and Bute Council </w:t>
      </w:r>
      <w:r w:rsidRPr="003972EA">
        <w:rPr>
          <w:rFonts w:ascii="Times New Roman" w:eastAsia="Times New Roman" w:hAnsi="Times New Roman" w:cs="Times New Roman"/>
          <w:sz w:val="24"/>
          <w:szCs w:val="24"/>
          <w:lang w:eastAsia="en-GB"/>
        </w:rPr>
        <w:t>Active Travel Study</w:t>
      </w:r>
      <w:r>
        <w:rPr>
          <w:rFonts w:ascii="Times New Roman" w:eastAsia="Times New Roman" w:hAnsi="Times New Roman" w:cs="Times New Roman"/>
          <w:sz w:val="24"/>
          <w:szCs w:val="24"/>
          <w:lang w:eastAsia="en-GB"/>
        </w:rPr>
        <w:t xml:space="preserve"> being undertaken by Jacobs Engineering,</w:t>
      </w:r>
      <w:r w:rsidRPr="003972EA">
        <w:rPr>
          <w:rFonts w:ascii="Times New Roman" w:eastAsia="Times New Roman" w:hAnsi="Times New Roman" w:cs="Times New Roman"/>
          <w:sz w:val="24"/>
          <w:szCs w:val="24"/>
          <w:lang w:eastAsia="en-GB"/>
        </w:rPr>
        <w:t xml:space="preserve"> have brought the canal link back into focus and after discussing this again with Douglas Grierson and with Chris Breslin of Scottish Canals, it has been confirmed that there is now a firm plan to bring this ramp back into use and we have submitted a credible proposal to Jacobs for the footbridge and connecting path.  Douglas </w:t>
      </w:r>
      <w:r>
        <w:rPr>
          <w:rFonts w:ascii="Times New Roman" w:eastAsia="Times New Roman" w:hAnsi="Times New Roman" w:cs="Times New Roman"/>
          <w:sz w:val="24"/>
          <w:szCs w:val="24"/>
          <w:lang w:eastAsia="en-GB"/>
        </w:rPr>
        <w:t xml:space="preserve">also offered </w:t>
      </w:r>
      <w:r w:rsidR="00B74668">
        <w:rPr>
          <w:rFonts w:ascii="Times New Roman" w:eastAsia="Times New Roman" w:hAnsi="Times New Roman" w:cs="Times New Roman"/>
          <w:sz w:val="24"/>
          <w:szCs w:val="24"/>
          <w:lang w:eastAsia="en-GB"/>
        </w:rPr>
        <w:t xml:space="preserve">to look into </w:t>
      </w:r>
      <w:r w:rsidRPr="003972EA">
        <w:rPr>
          <w:rFonts w:ascii="Times New Roman" w:eastAsia="Times New Roman" w:hAnsi="Times New Roman" w:cs="Times New Roman"/>
          <w:sz w:val="24"/>
          <w:szCs w:val="24"/>
          <w:lang w:eastAsia="en-GB"/>
        </w:rPr>
        <w:t>SUSTRANS funding for the path</w:t>
      </w:r>
      <w:r w:rsidR="00B74668">
        <w:rPr>
          <w:rFonts w:ascii="Times New Roman" w:eastAsia="Times New Roman" w:hAnsi="Times New Roman" w:cs="Times New Roman"/>
          <w:sz w:val="24"/>
          <w:szCs w:val="24"/>
          <w:lang w:eastAsia="en-GB"/>
        </w:rPr>
        <w:t xml:space="preserve"> proposal.  Recently, Douglas has been able to gain funding through SUSTRANS for an options appraisal on formalising a link between Lochgilphead and Ardrishaig via the canal towpath.  The tender process included the </w:t>
      </w:r>
      <w:r w:rsidR="00B74668">
        <w:rPr>
          <w:rFonts w:ascii="Times New Roman" w:eastAsia="Times New Roman" w:hAnsi="Times New Roman" w:cs="Times New Roman"/>
          <w:sz w:val="24"/>
          <w:szCs w:val="24"/>
          <w:lang w:eastAsia="en-GB"/>
        </w:rPr>
        <w:lastRenderedPageBreak/>
        <w:t>requirement to consider a route via the Corran and a bridge to the Lochgilphead Front Green.  In terms of health and safety and the opportunity to bring pedestrians away from the narrow pavement adjacent to the Corran Roundabout, we believe this is the most viable option and would encourage as many people as possible to take part in the upcoming community consultation which will shape the options appraisal.</w:t>
      </w:r>
    </w:p>
    <w:p w14:paraId="53A21693" w14:textId="77777777" w:rsidR="003972EA" w:rsidRPr="003972EA" w:rsidRDefault="003972EA" w:rsidP="003972EA">
      <w:pPr>
        <w:spacing w:after="0" w:line="240" w:lineRule="auto"/>
        <w:rPr>
          <w:rFonts w:ascii="Times New Roman" w:eastAsia="Times New Roman" w:hAnsi="Times New Roman" w:cs="Times New Roman"/>
          <w:sz w:val="24"/>
          <w:szCs w:val="24"/>
          <w:lang w:eastAsia="en-GB"/>
        </w:rPr>
      </w:pPr>
    </w:p>
    <w:p w14:paraId="0C48EFCE" w14:textId="7B56E4AA" w:rsidR="003972EA" w:rsidRDefault="003972EA" w:rsidP="003972EA">
      <w:pPr>
        <w:spacing w:after="0" w:line="240" w:lineRule="auto"/>
        <w:rPr>
          <w:rFonts w:ascii="Times New Roman" w:eastAsia="Times New Roman" w:hAnsi="Times New Roman" w:cs="Times New Roman"/>
          <w:sz w:val="24"/>
          <w:szCs w:val="24"/>
          <w:lang w:eastAsia="en-GB"/>
        </w:rPr>
      </w:pPr>
      <w:r w:rsidRPr="003972EA">
        <w:rPr>
          <w:rFonts w:ascii="Times New Roman" w:eastAsia="Times New Roman" w:hAnsi="Times New Roman" w:cs="Times New Roman"/>
          <w:sz w:val="24"/>
          <w:szCs w:val="24"/>
          <w:lang w:eastAsia="en-GB"/>
        </w:rPr>
        <w:t xml:space="preserve">This takes us back to the Corran land itself which all parties have agreed would still benefit the community by being more accessible.  We at the Phoenix Project are still keen to see the walk/nature trail established but we are also still unable to take ownership of the land </w:t>
      </w:r>
      <w:r w:rsidR="00B74668">
        <w:rPr>
          <w:rFonts w:ascii="Times New Roman" w:eastAsia="Times New Roman" w:hAnsi="Times New Roman" w:cs="Times New Roman"/>
          <w:sz w:val="24"/>
          <w:szCs w:val="24"/>
          <w:lang w:eastAsia="en-GB"/>
        </w:rPr>
        <w:t>due to the biosecurity implications detailed above.  We went back to Marina Curran-Colthart to discuss the</w:t>
      </w:r>
      <w:r w:rsidRPr="003972EA">
        <w:rPr>
          <w:rFonts w:ascii="Times New Roman" w:eastAsia="Times New Roman" w:hAnsi="Times New Roman" w:cs="Times New Roman"/>
          <w:sz w:val="24"/>
          <w:szCs w:val="24"/>
          <w:lang w:eastAsia="en-GB"/>
        </w:rPr>
        <w:t xml:space="preserve"> possib</w:t>
      </w:r>
      <w:r w:rsidR="00B74668">
        <w:rPr>
          <w:rFonts w:ascii="Times New Roman" w:eastAsia="Times New Roman" w:hAnsi="Times New Roman" w:cs="Times New Roman"/>
          <w:sz w:val="24"/>
          <w:szCs w:val="24"/>
          <w:lang w:eastAsia="en-GB"/>
        </w:rPr>
        <w:t>ility of having</w:t>
      </w:r>
      <w:r w:rsidRPr="003972EA">
        <w:rPr>
          <w:rFonts w:ascii="Times New Roman" w:eastAsia="Times New Roman" w:hAnsi="Times New Roman" w:cs="Times New Roman"/>
          <w:sz w:val="24"/>
          <w:szCs w:val="24"/>
          <w:lang w:eastAsia="en-GB"/>
        </w:rPr>
        <w:t xml:space="preserve"> this land designated as a local nature reserve.  This, we hope</w:t>
      </w:r>
      <w:r w:rsidR="00B74668">
        <w:rPr>
          <w:rFonts w:ascii="Times New Roman" w:eastAsia="Times New Roman" w:hAnsi="Times New Roman" w:cs="Times New Roman"/>
          <w:sz w:val="24"/>
          <w:szCs w:val="24"/>
          <w:lang w:eastAsia="en-GB"/>
        </w:rPr>
        <w:t>d,</w:t>
      </w:r>
      <w:r w:rsidRPr="003972EA">
        <w:rPr>
          <w:rFonts w:ascii="Times New Roman" w:eastAsia="Times New Roman" w:hAnsi="Times New Roman" w:cs="Times New Roman"/>
          <w:sz w:val="24"/>
          <w:szCs w:val="24"/>
          <w:lang w:eastAsia="en-GB"/>
        </w:rPr>
        <w:t xml:space="preserve"> may </w:t>
      </w:r>
      <w:r w:rsidR="00B74668">
        <w:rPr>
          <w:rFonts w:ascii="Times New Roman" w:eastAsia="Times New Roman" w:hAnsi="Times New Roman" w:cs="Times New Roman"/>
          <w:sz w:val="24"/>
          <w:szCs w:val="24"/>
          <w:lang w:eastAsia="en-GB"/>
        </w:rPr>
        <w:t xml:space="preserve">have offered </w:t>
      </w:r>
      <w:r w:rsidRPr="003972EA">
        <w:rPr>
          <w:rFonts w:ascii="Times New Roman" w:eastAsia="Times New Roman" w:hAnsi="Times New Roman" w:cs="Times New Roman"/>
          <w:sz w:val="24"/>
          <w:szCs w:val="24"/>
          <w:lang w:eastAsia="en-GB"/>
        </w:rPr>
        <w:t xml:space="preserve">a solution </w:t>
      </w:r>
      <w:r w:rsidR="00B74668">
        <w:rPr>
          <w:rFonts w:ascii="Times New Roman" w:eastAsia="Times New Roman" w:hAnsi="Times New Roman" w:cs="Times New Roman"/>
          <w:sz w:val="24"/>
          <w:szCs w:val="24"/>
          <w:lang w:eastAsia="en-GB"/>
        </w:rPr>
        <w:t>which would</w:t>
      </w:r>
      <w:r w:rsidRPr="003972EA">
        <w:rPr>
          <w:rFonts w:ascii="Times New Roman" w:eastAsia="Times New Roman" w:hAnsi="Times New Roman" w:cs="Times New Roman"/>
          <w:sz w:val="24"/>
          <w:szCs w:val="24"/>
          <w:lang w:eastAsia="en-GB"/>
        </w:rPr>
        <w:t xml:space="preserve"> allow us to raise some funds for paths without having to take on ownership of the land - something which is often a sticking point for potential funders.  </w:t>
      </w:r>
      <w:r w:rsidR="00B74668">
        <w:rPr>
          <w:rFonts w:ascii="Times New Roman" w:eastAsia="Times New Roman" w:hAnsi="Times New Roman" w:cs="Times New Roman"/>
          <w:sz w:val="24"/>
          <w:szCs w:val="24"/>
          <w:lang w:eastAsia="en-GB"/>
        </w:rPr>
        <w:t>Looking at Argyll and Bute Council’s L</w:t>
      </w:r>
      <w:r w:rsidRPr="003972EA">
        <w:rPr>
          <w:rFonts w:ascii="Times New Roman" w:eastAsia="Times New Roman" w:hAnsi="Times New Roman" w:cs="Times New Roman"/>
          <w:sz w:val="24"/>
          <w:szCs w:val="24"/>
          <w:lang w:eastAsia="en-GB"/>
        </w:rPr>
        <w:t xml:space="preserve">ocal </w:t>
      </w:r>
      <w:r w:rsidR="00B74668">
        <w:rPr>
          <w:rFonts w:ascii="Times New Roman" w:eastAsia="Times New Roman" w:hAnsi="Times New Roman" w:cs="Times New Roman"/>
          <w:sz w:val="24"/>
          <w:szCs w:val="24"/>
          <w:lang w:eastAsia="en-GB"/>
        </w:rPr>
        <w:t>D</w:t>
      </w:r>
      <w:r w:rsidRPr="003972EA">
        <w:rPr>
          <w:rFonts w:ascii="Times New Roman" w:eastAsia="Times New Roman" w:hAnsi="Times New Roman" w:cs="Times New Roman"/>
          <w:sz w:val="24"/>
          <w:szCs w:val="24"/>
          <w:lang w:eastAsia="en-GB"/>
        </w:rPr>
        <w:t xml:space="preserve">evelopment </w:t>
      </w:r>
      <w:r w:rsidR="00B74668">
        <w:rPr>
          <w:rFonts w:ascii="Times New Roman" w:eastAsia="Times New Roman" w:hAnsi="Times New Roman" w:cs="Times New Roman"/>
          <w:sz w:val="24"/>
          <w:szCs w:val="24"/>
          <w:lang w:eastAsia="en-GB"/>
        </w:rPr>
        <w:t>P</w:t>
      </w:r>
      <w:r w:rsidRPr="003972EA">
        <w:rPr>
          <w:rFonts w:ascii="Times New Roman" w:eastAsia="Times New Roman" w:hAnsi="Times New Roman" w:cs="Times New Roman"/>
          <w:sz w:val="24"/>
          <w:szCs w:val="24"/>
          <w:lang w:eastAsia="en-GB"/>
        </w:rPr>
        <w:t>lan</w:t>
      </w:r>
      <w:r w:rsidR="00B74668">
        <w:rPr>
          <w:rFonts w:ascii="Times New Roman" w:eastAsia="Times New Roman" w:hAnsi="Times New Roman" w:cs="Times New Roman"/>
          <w:sz w:val="24"/>
          <w:szCs w:val="24"/>
          <w:lang w:eastAsia="en-GB"/>
        </w:rPr>
        <w:t>,</w:t>
      </w:r>
      <w:r w:rsidRPr="003972EA">
        <w:rPr>
          <w:rFonts w:ascii="Times New Roman" w:eastAsia="Times New Roman" w:hAnsi="Times New Roman" w:cs="Times New Roman"/>
          <w:sz w:val="24"/>
          <w:szCs w:val="24"/>
          <w:lang w:eastAsia="en-GB"/>
        </w:rPr>
        <w:t xml:space="preserve"> the Corran</w:t>
      </w:r>
      <w:r w:rsidR="00B74668">
        <w:rPr>
          <w:rFonts w:ascii="Times New Roman" w:eastAsia="Times New Roman" w:hAnsi="Times New Roman" w:cs="Times New Roman"/>
          <w:sz w:val="24"/>
          <w:szCs w:val="24"/>
          <w:lang w:eastAsia="en-GB"/>
        </w:rPr>
        <w:t xml:space="preserve"> land</w:t>
      </w:r>
      <w:r w:rsidRPr="003972EA">
        <w:rPr>
          <w:rFonts w:ascii="Times New Roman" w:eastAsia="Times New Roman" w:hAnsi="Times New Roman" w:cs="Times New Roman"/>
          <w:sz w:val="24"/>
          <w:szCs w:val="24"/>
          <w:lang w:eastAsia="en-GB"/>
        </w:rPr>
        <w:t xml:space="preserve"> currently holds no designation at all even though the adjacent mud flats are protected.</w:t>
      </w:r>
      <w:r w:rsidR="00B74668">
        <w:rPr>
          <w:rFonts w:ascii="Times New Roman" w:eastAsia="Times New Roman" w:hAnsi="Times New Roman" w:cs="Times New Roman"/>
          <w:sz w:val="24"/>
          <w:szCs w:val="24"/>
          <w:lang w:eastAsia="en-GB"/>
        </w:rPr>
        <w:t xml:space="preserve">  Unfortunately, Marina advised that such a move would not be possible.  She has not yet replied to a request for clarification on the reasons for this but we are once again left in a holding pattern.</w:t>
      </w:r>
    </w:p>
    <w:p w14:paraId="4F8F45B8" w14:textId="46727657" w:rsidR="00B74668" w:rsidRDefault="00B74668" w:rsidP="003972EA">
      <w:pPr>
        <w:spacing w:after="0" w:line="240" w:lineRule="auto"/>
        <w:rPr>
          <w:rFonts w:ascii="Times New Roman" w:eastAsia="Times New Roman" w:hAnsi="Times New Roman" w:cs="Times New Roman"/>
          <w:sz w:val="24"/>
          <w:szCs w:val="24"/>
          <w:lang w:eastAsia="en-GB"/>
        </w:rPr>
      </w:pPr>
    </w:p>
    <w:p w14:paraId="3032C0EC" w14:textId="2E234A4D" w:rsidR="00B74668" w:rsidRDefault="00B74668" w:rsidP="003972EA">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We recently had contact from David Rennie in Argyll and Bute Council’s Asset Transfer dept who advised that we consider meeting with Paul Martin to draw up an Agreement in Principal which would set a framework by which we could work on the land without taking ownership and outline any limitations which the Council would put on our work.  We are yet to follow this up as we are waiting for the results of the </w:t>
      </w:r>
      <w:r w:rsidR="0072337D">
        <w:rPr>
          <w:rFonts w:ascii="Times New Roman" w:eastAsia="Times New Roman" w:hAnsi="Times New Roman" w:cs="Times New Roman"/>
          <w:sz w:val="24"/>
          <w:szCs w:val="24"/>
          <w:lang w:eastAsia="en-GB"/>
        </w:rPr>
        <w:t>above-mentioned</w:t>
      </w:r>
      <w:r>
        <w:rPr>
          <w:rFonts w:ascii="Times New Roman" w:eastAsia="Times New Roman" w:hAnsi="Times New Roman" w:cs="Times New Roman"/>
          <w:sz w:val="24"/>
          <w:szCs w:val="24"/>
          <w:lang w:eastAsia="en-GB"/>
        </w:rPr>
        <w:t xml:space="preserve"> options appraisal.  If our preferred route through the Corran is </w:t>
      </w:r>
      <w:r w:rsidR="0072337D">
        <w:rPr>
          <w:rFonts w:ascii="Times New Roman" w:eastAsia="Times New Roman" w:hAnsi="Times New Roman" w:cs="Times New Roman"/>
          <w:sz w:val="24"/>
          <w:szCs w:val="24"/>
          <w:lang w:eastAsia="en-GB"/>
        </w:rPr>
        <w:t>adopted then we hope to work with the Council and SUSTRANS to gain funding for this first part of the development which, in turn, should make agreements and funding for the rest of the proposed path network, easier to arrange.</w:t>
      </w:r>
    </w:p>
    <w:p w14:paraId="2F11B44D" w14:textId="553EC676" w:rsidR="0072337D" w:rsidRDefault="0072337D" w:rsidP="003972EA">
      <w:pPr>
        <w:spacing w:after="0" w:line="240" w:lineRule="auto"/>
        <w:rPr>
          <w:rFonts w:ascii="Times New Roman" w:eastAsia="Times New Roman" w:hAnsi="Times New Roman" w:cs="Times New Roman"/>
          <w:sz w:val="24"/>
          <w:szCs w:val="24"/>
          <w:lang w:eastAsia="en-GB"/>
        </w:rPr>
      </w:pPr>
    </w:p>
    <w:p w14:paraId="64508A8F" w14:textId="6F249A16" w:rsidR="0072337D" w:rsidRPr="003972EA" w:rsidRDefault="0072337D" w:rsidP="003972EA">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Please see accompanying maps for more info.</w:t>
      </w:r>
      <w:bookmarkStart w:id="0" w:name="_GoBack"/>
      <w:bookmarkEnd w:id="0"/>
    </w:p>
    <w:p w14:paraId="6524629D" w14:textId="77777777" w:rsidR="00263E09" w:rsidRDefault="00263E09"/>
    <w:sectPr w:rsidR="00263E0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3972EA"/>
    <w:rsid w:val="00263E09"/>
    <w:rsid w:val="003972EA"/>
    <w:rsid w:val="00570EA1"/>
    <w:rsid w:val="0072337D"/>
    <w:rsid w:val="00B74668"/>
    <w:rsid w:val="00F273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529B50"/>
  <w15:chartTrackingRefBased/>
  <w15:docId w15:val="{29E5F12C-FF06-4D2B-A917-0B0D00F657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16644790">
      <w:bodyDiv w:val="1"/>
      <w:marLeft w:val="0"/>
      <w:marRight w:val="0"/>
      <w:marTop w:val="0"/>
      <w:marBottom w:val="0"/>
      <w:divBdr>
        <w:top w:val="none" w:sz="0" w:space="0" w:color="auto"/>
        <w:left w:val="none" w:sz="0" w:space="0" w:color="auto"/>
        <w:bottom w:val="none" w:sz="0" w:space="0" w:color="auto"/>
        <w:right w:val="none" w:sz="0" w:space="0" w:color="auto"/>
      </w:divBdr>
      <w:divsChild>
        <w:div w:id="139615649">
          <w:marLeft w:val="0"/>
          <w:marRight w:val="0"/>
          <w:marTop w:val="0"/>
          <w:marBottom w:val="0"/>
          <w:divBdr>
            <w:top w:val="none" w:sz="0" w:space="0" w:color="auto"/>
            <w:left w:val="none" w:sz="0" w:space="0" w:color="auto"/>
            <w:bottom w:val="none" w:sz="0" w:space="0" w:color="auto"/>
            <w:right w:val="none" w:sz="0" w:space="0" w:color="auto"/>
          </w:divBdr>
        </w:div>
        <w:div w:id="356539945">
          <w:marLeft w:val="0"/>
          <w:marRight w:val="0"/>
          <w:marTop w:val="0"/>
          <w:marBottom w:val="0"/>
          <w:divBdr>
            <w:top w:val="none" w:sz="0" w:space="0" w:color="auto"/>
            <w:left w:val="none" w:sz="0" w:space="0" w:color="auto"/>
            <w:bottom w:val="none" w:sz="0" w:space="0" w:color="auto"/>
            <w:right w:val="none" w:sz="0" w:space="0" w:color="auto"/>
          </w:divBdr>
        </w:div>
        <w:div w:id="7758582">
          <w:marLeft w:val="0"/>
          <w:marRight w:val="0"/>
          <w:marTop w:val="0"/>
          <w:marBottom w:val="0"/>
          <w:divBdr>
            <w:top w:val="none" w:sz="0" w:space="0" w:color="auto"/>
            <w:left w:val="none" w:sz="0" w:space="0" w:color="auto"/>
            <w:bottom w:val="none" w:sz="0" w:space="0" w:color="auto"/>
            <w:right w:val="none" w:sz="0" w:space="0" w:color="auto"/>
          </w:divBdr>
        </w:div>
        <w:div w:id="666129538">
          <w:marLeft w:val="0"/>
          <w:marRight w:val="0"/>
          <w:marTop w:val="0"/>
          <w:marBottom w:val="0"/>
          <w:divBdr>
            <w:top w:val="none" w:sz="0" w:space="0" w:color="auto"/>
            <w:left w:val="none" w:sz="0" w:space="0" w:color="auto"/>
            <w:bottom w:val="none" w:sz="0" w:space="0" w:color="auto"/>
            <w:right w:val="none" w:sz="0" w:space="0" w:color="auto"/>
          </w:divBdr>
        </w:div>
        <w:div w:id="850340021">
          <w:marLeft w:val="0"/>
          <w:marRight w:val="0"/>
          <w:marTop w:val="0"/>
          <w:marBottom w:val="0"/>
          <w:divBdr>
            <w:top w:val="none" w:sz="0" w:space="0" w:color="auto"/>
            <w:left w:val="none" w:sz="0" w:space="0" w:color="auto"/>
            <w:bottom w:val="none" w:sz="0" w:space="0" w:color="auto"/>
            <w:right w:val="none" w:sz="0" w:space="0" w:color="auto"/>
          </w:divBdr>
        </w:div>
        <w:div w:id="928269270">
          <w:marLeft w:val="0"/>
          <w:marRight w:val="0"/>
          <w:marTop w:val="0"/>
          <w:marBottom w:val="0"/>
          <w:divBdr>
            <w:top w:val="none" w:sz="0" w:space="0" w:color="auto"/>
            <w:left w:val="none" w:sz="0" w:space="0" w:color="auto"/>
            <w:bottom w:val="none" w:sz="0" w:space="0" w:color="auto"/>
            <w:right w:val="none" w:sz="0" w:space="0" w:color="auto"/>
          </w:divBdr>
        </w:div>
        <w:div w:id="250358504">
          <w:marLeft w:val="0"/>
          <w:marRight w:val="0"/>
          <w:marTop w:val="0"/>
          <w:marBottom w:val="0"/>
          <w:divBdr>
            <w:top w:val="none" w:sz="0" w:space="0" w:color="auto"/>
            <w:left w:val="none" w:sz="0" w:space="0" w:color="auto"/>
            <w:bottom w:val="none" w:sz="0" w:space="0" w:color="auto"/>
            <w:right w:val="none" w:sz="0" w:space="0" w:color="auto"/>
          </w:divBdr>
        </w:div>
        <w:div w:id="229115929">
          <w:marLeft w:val="0"/>
          <w:marRight w:val="0"/>
          <w:marTop w:val="0"/>
          <w:marBottom w:val="0"/>
          <w:divBdr>
            <w:top w:val="none" w:sz="0" w:space="0" w:color="auto"/>
            <w:left w:val="none" w:sz="0" w:space="0" w:color="auto"/>
            <w:bottom w:val="none" w:sz="0" w:space="0" w:color="auto"/>
            <w:right w:val="none" w:sz="0" w:space="0" w:color="auto"/>
          </w:divBdr>
        </w:div>
        <w:div w:id="714158353">
          <w:marLeft w:val="0"/>
          <w:marRight w:val="0"/>
          <w:marTop w:val="0"/>
          <w:marBottom w:val="0"/>
          <w:divBdr>
            <w:top w:val="none" w:sz="0" w:space="0" w:color="auto"/>
            <w:left w:val="none" w:sz="0" w:space="0" w:color="auto"/>
            <w:bottom w:val="none" w:sz="0" w:space="0" w:color="auto"/>
            <w:right w:val="none" w:sz="0" w:space="0" w:color="auto"/>
          </w:divBdr>
        </w:div>
        <w:div w:id="1565480712">
          <w:marLeft w:val="0"/>
          <w:marRight w:val="0"/>
          <w:marTop w:val="0"/>
          <w:marBottom w:val="0"/>
          <w:divBdr>
            <w:top w:val="none" w:sz="0" w:space="0" w:color="auto"/>
            <w:left w:val="none" w:sz="0" w:space="0" w:color="auto"/>
            <w:bottom w:val="none" w:sz="0" w:space="0" w:color="auto"/>
            <w:right w:val="none" w:sz="0" w:space="0" w:color="auto"/>
          </w:divBdr>
        </w:div>
        <w:div w:id="2085763616">
          <w:marLeft w:val="0"/>
          <w:marRight w:val="0"/>
          <w:marTop w:val="0"/>
          <w:marBottom w:val="0"/>
          <w:divBdr>
            <w:top w:val="none" w:sz="0" w:space="0" w:color="auto"/>
            <w:left w:val="none" w:sz="0" w:space="0" w:color="auto"/>
            <w:bottom w:val="none" w:sz="0" w:space="0" w:color="auto"/>
            <w:right w:val="none" w:sz="0" w:space="0" w:color="auto"/>
          </w:divBdr>
        </w:div>
        <w:div w:id="2061200962">
          <w:marLeft w:val="0"/>
          <w:marRight w:val="0"/>
          <w:marTop w:val="0"/>
          <w:marBottom w:val="0"/>
          <w:divBdr>
            <w:top w:val="none" w:sz="0" w:space="0" w:color="auto"/>
            <w:left w:val="none" w:sz="0" w:space="0" w:color="auto"/>
            <w:bottom w:val="none" w:sz="0" w:space="0" w:color="auto"/>
            <w:right w:val="none" w:sz="0" w:space="0" w:color="auto"/>
          </w:divBdr>
        </w:div>
        <w:div w:id="49966889">
          <w:marLeft w:val="0"/>
          <w:marRight w:val="0"/>
          <w:marTop w:val="0"/>
          <w:marBottom w:val="0"/>
          <w:divBdr>
            <w:top w:val="none" w:sz="0" w:space="0" w:color="auto"/>
            <w:left w:val="none" w:sz="0" w:space="0" w:color="auto"/>
            <w:bottom w:val="none" w:sz="0" w:space="0" w:color="auto"/>
            <w:right w:val="none" w:sz="0" w:space="0" w:color="auto"/>
          </w:divBdr>
        </w:div>
        <w:div w:id="315382955">
          <w:marLeft w:val="0"/>
          <w:marRight w:val="0"/>
          <w:marTop w:val="0"/>
          <w:marBottom w:val="0"/>
          <w:divBdr>
            <w:top w:val="none" w:sz="0" w:space="0" w:color="auto"/>
            <w:left w:val="none" w:sz="0" w:space="0" w:color="auto"/>
            <w:bottom w:val="none" w:sz="0" w:space="0" w:color="auto"/>
            <w:right w:val="none" w:sz="0" w:space="0" w:color="auto"/>
          </w:divBdr>
        </w:div>
        <w:div w:id="8041539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2</Pages>
  <Words>906</Words>
  <Characters>5166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Brillo oij</dc:creator>
  <cp:keywords/>
  <dc:description/>
  <cp:lastModifiedBy>Brillo oij</cp:lastModifiedBy>
  <cp:revision>1</cp:revision>
  <dcterms:created xsi:type="dcterms:W3CDTF">2020-01-24T12:28:00Z</dcterms:created>
  <dcterms:modified xsi:type="dcterms:W3CDTF">2020-01-24T12:51:00Z</dcterms:modified>
</cp:coreProperties>
</file>